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3FAAF156" w:rsidR="00F52C9F" w:rsidRPr="00AB7DAE" w:rsidRDefault="00F52C9F" w:rsidP="00AB7DAE">
      <w:pPr>
        <w:rPr>
          <w:rFonts w:ascii="Arial" w:hAnsi="Arial" w:cs="Arial"/>
          <w:b/>
          <w:bCs/>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AB7DAE">
        <w:rPr>
          <w:rFonts w:ascii="Arial" w:hAnsi="Arial" w:cs="Arial"/>
          <w:b/>
          <w:bCs/>
          <w:sz w:val="24"/>
          <w:szCs w:val="24"/>
          <w:lang w:eastAsia="zh-CN"/>
        </w:rPr>
        <w:t>3GPP TSG-RAN WG4 Meeting #11</w:t>
      </w:r>
      <w:r w:rsidR="00AB2BCB">
        <w:rPr>
          <w:rFonts w:ascii="Arial" w:hAnsi="Arial" w:cs="Arial"/>
          <w:b/>
          <w:bCs/>
          <w:sz w:val="24"/>
          <w:szCs w:val="24"/>
          <w:lang w:eastAsia="zh-CN"/>
        </w:rPr>
        <w:t>4</w:t>
      </w:r>
      <w:r w:rsidR="00493860">
        <w:rPr>
          <w:rFonts w:ascii="Arial" w:hAnsi="Arial" w:cs="Arial"/>
          <w:b/>
          <w:bCs/>
          <w:sz w:val="24"/>
          <w:szCs w:val="24"/>
          <w:lang w:eastAsia="zh-CN"/>
        </w:rPr>
        <w:t>bis</w:t>
      </w:r>
      <w:r w:rsidRP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AB7DAE">
        <w:rPr>
          <w:rFonts w:ascii="Arial" w:hAnsi="Arial" w:cs="Arial"/>
          <w:b/>
          <w:bCs/>
          <w:sz w:val="24"/>
          <w:szCs w:val="24"/>
          <w:lang w:eastAsia="zh-CN"/>
        </w:rPr>
        <w:tab/>
      </w:r>
      <w:r w:rsidR="00493860">
        <w:rPr>
          <w:rFonts w:ascii="Arial" w:hAnsi="Arial" w:cs="Arial"/>
          <w:b/>
          <w:bCs/>
          <w:sz w:val="24"/>
          <w:szCs w:val="24"/>
          <w:lang w:eastAsia="zh-CN"/>
        </w:rPr>
        <w:tab/>
      </w:r>
      <w:r w:rsidR="00323AC6" w:rsidRPr="00323AC6">
        <w:rPr>
          <w:rFonts w:ascii="Arial" w:hAnsi="Arial" w:cs="Arial"/>
          <w:b/>
          <w:bCs/>
          <w:sz w:val="24"/>
          <w:szCs w:val="24"/>
          <w:lang w:eastAsia="zh-CN"/>
        </w:rPr>
        <w:t>R4-2</w:t>
      </w:r>
      <w:r w:rsidR="00AB2BCB">
        <w:rPr>
          <w:rFonts w:ascii="Arial" w:hAnsi="Arial" w:cs="Arial"/>
          <w:b/>
          <w:bCs/>
          <w:sz w:val="24"/>
          <w:szCs w:val="24"/>
          <w:lang w:eastAsia="zh-CN"/>
        </w:rPr>
        <w:t>50</w:t>
      </w:r>
      <w:r w:rsidR="00F72266">
        <w:rPr>
          <w:rFonts w:ascii="Arial" w:hAnsi="Arial" w:cs="Arial"/>
          <w:b/>
          <w:bCs/>
          <w:sz w:val="24"/>
          <w:szCs w:val="24"/>
          <w:lang w:eastAsia="zh-CN"/>
        </w:rPr>
        <w:t>3333</w:t>
      </w:r>
    </w:p>
    <w:p w14:paraId="6460E322" w14:textId="3E35CB90" w:rsidR="00F52C9F" w:rsidRPr="00AB7DAE" w:rsidRDefault="00493860" w:rsidP="00AB7DAE">
      <w:pPr>
        <w:rPr>
          <w:rFonts w:ascii="Arial" w:hAnsi="Arial" w:cs="Arial"/>
          <w:b/>
          <w:bCs/>
          <w:sz w:val="24"/>
          <w:szCs w:val="24"/>
          <w:lang w:eastAsia="zh-CN"/>
        </w:rPr>
      </w:pPr>
      <w:r>
        <w:rPr>
          <w:rFonts w:ascii="Arial" w:hAnsi="Arial" w:cs="Arial"/>
          <w:b/>
          <w:bCs/>
          <w:sz w:val="24"/>
          <w:szCs w:val="24"/>
          <w:lang w:eastAsia="zh-CN"/>
        </w:rPr>
        <w:t>Wuhan</w:t>
      </w:r>
      <w:r w:rsidR="00AB7DAE" w:rsidRPr="00AB7DAE">
        <w:rPr>
          <w:rFonts w:ascii="Arial" w:hAnsi="Arial" w:cs="Arial"/>
          <w:b/>
          <w:bCs/>
          <w:sz w:val="24"/>
          <w:szCs w:val="24"/>
          <w:lang w:eastAsia="zh-CN"/>
        </w:rPr>
        <w:t xml:space="preserve">, </w:t>
      </w:r>
      <w:r>
        <w:rPr>
          <w:rFonts w:ascii="Arial" w:eastAsiaTheme="minorEastAsia" w:hAnsi="Arial" w:cs="Arial"/>
          <w:b/>
          <w:bCs/>
          <w:sz w:val="24"/>
          <w:szCs w:val="24"/>
          <w:lang w:eastAsia="zh-CN"/>
        </w:rPr>
        <w:t>China</w:t>
      </w:r>
      <w:r w:rsidR="00AB7DAE" w:rsidRPr="00AB7DAE">
        <w:rPr>
          <w:rFonts w:ascii="Arial" w:hAnsi="Arial" w:cs="Arial"/>
          <w:b/>
          <w:bCs/>
          <w:sz w:val="24"/>
          <w:szCs w:val="24"/>
          <w:lang w:eastAsia="zh-CN"/>
        </w:rPr>
        <w:t xml:space="preserve">, </w:t>
      </w:r>
      <w:r w:rsidR="00AB2BCB">
        <w:rPr>
          <w:rFonts w:ascii="Arial" w:hAnsi="Arial" w:cs="Arial"/>
          <w:b/>
          <w:bCs/>
          <w:sz w:val="24"/>
          <w:szCs w:val="24"/>
          <w:lang w:eastAsia="zh-CN"/>
        </w:rPr>
        <w:t>7</w:t>
      </w:r>
      <w:r w:rsidR="00AB7DAE" w:rsidRPr="00AB7DAE">
        <w:rPr>
          <w:rFonts w:ascii="Arial" w:hAnsi="Arial" w:cs="Arial"/>
          <w:b/>
          <w:bCs/>
          <w:sz w:val="24"/>
          <w:szCs w:val="24"/>
          <w:vertAlign w:val="superscript"/>
          <w:lang w:eastAsia="zh-CN"/>
        </w:rPr>
        <w:t>th</w:t>
      </w:r>
      <w:r w:rsidR="00AB7DAE" w:rsidRPr="00AB7DAE">
        <w:rPr>
          <w:rFonts w:ascii="Arial" w:hAnsi="Arial" w:cs="Arial"/>
          <w:b/>
          <w:bCs/>
          <w:sz w:val="24"/>
          <w:szCs w:val="24"/>
          <w:lang w:eastAsia="zh-CN"/>
        </w:rPr>
        <w:t xml:space="preserve"> – </w:t>
      </w:r>
      <w:r>
        <w:rPr>
          <w:rFonts w:ascii="Arial" w:hAnsi="Arial" w:cs="Arial"/>
          <w:b/>
          <w:bCs/>
          <w:sz w:val="24"/>
          <w:szCs w:val="24"/>
          <w:lang w:eastAsia="zh-CN"/>
        </w:rPr>
        <w:t>1</w:t>
      </w:r>
      <w:r w:rsidR="00AB2BCB">
        <w:rPr>
          <w:rFonts w:ascii="Arial" w:hAnsi="Arial" w:cs="Arial"/>
          <w:b/>
          <w:bCs/>
          <w:sz w:val="24"/>
          <w:szCs w:val="24"/>
          <w:lang w:eastAsia="zh-CN"/>
        </w:rPr>
        <w:t>1</w:t>
      </w:r>
      <w:r>
        <w:rPr>
          <w:rFonts w:ascii="Arial" w:hAnsi="Arial" w:cs="Arial"/>
          <w:b/>
          <w:bCs/>
          <w:sz w:val="24"/>
          <w:szCs w:val="24"/>
          <w:vertAlign w:val="superscript"/>
          <w:lang w:eastAsia="zh-CN"/>
        </w:rPr>
        <w:t>th</w:t>
      </w:r>
      <w:r w:rsidR="00AB7DAE" w:rsidRPr="00AB7DAE">
        <w:rPr>
          <w:rFonts w:ascii="Arial" w:hAnsi="Arial" w:cs="Arial"/>
          <w:b/>
          <w:bCs/>
          <w:sz w:val="24"/>
          <w:szCs w:val="24"/>
          <w:lang w:eastAsia="zh-CN"/>
        </w:rPr>
        <w:t xml:space="preserve"> </w:t>
      </w:r>
      <w:r>
        <w:rPr>
          <w:rFonts w:ascii="Arial" w:hAnsi="Arial" w:cs="Arial"/>
          <w:b/>
          <w:bCs/>
          <w:sz w:val="24"/>
          <w:szCs w:val="24"/>
          <w:lang w:eastAsia="zh-CN"/>
        </w:rPr>
        <w:t>April</w:t>
      </w:r>
      <w:r w:rsidR="00AB7DAE" w:rsidRPr="00AB7DAE">
        <w:rPr>
          <w:rFonts w:ascii="Arial" w:hAnsi="Arial" w:cs="Arial"/>
          <w:b/>
          <w:bCs/>
          <w:sz w:val="24"/>
          <w:szCs w:val="24"/>
          <w:lang w:eastAsia="zh-CN"/>
        </w:rPr>
        <w:t>, 202</w:t>
      </w:r>
      <w:r w:rsidR="00AB2BCB">
        <w:rPr>
          <w:rFonts w:ascii="Arial" w:hAnsi="Arial" w:cs="Arial"/>
          <w:b/>
          <w:bCs/>
          <w:sz w:val="24"/>
          <w:szCs w:val="24"/>
          <w:lang w:eastAsia="zh-CN"/>
        </w:rPr>
        <w:t>5</w:t>
      </w:r>
    </w:p>
    <w:bookmarkEnd w:id="2"/>
    <w:bookmarkEnd w:id="3"/>
    <w:p w14:paraId="73F67C85" w14:textId="77777777" w:rsidR="00F52C9F" w:rsidRPr="00AB2BCB" w:rsidRDefault="00F52C9F" w:rsidP="00F52C9F">
      <w:pPr>
        <w:pStyle w:val="a5"/>
        <w:jc w:val="left"/>
        <w:rPr>
          <w:noProof w:val="0"/>
          <w:lang w:val="en-GB"/>
        </w:rPr>
      </w:pPr>
    </w:p>
    <w:bookmarkEnd w:id="4"/>
    <w:bookmarkEnd w:id="5"/>
    <w:p w14:paraId="5213ED1B" w14:textId="22755246"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8A1D74" w:rsidRPr="004A0F55">
        <w:rPr>
          <w:rFonts w:ascii="Arial" w:hAnsi="Arial"/>
          <w:sz w:val="24"/>
          <w:lang w:val="pt-BR"/>
        </w:rPr>
        <w:t>7</w:t>
      </w:r>
      <w:r w:rsidRPr="004A0F55">
        <w:rPr>
          <w:rFonts w:ascii="Arial" w:hAnsi="Arial"/>
          <w:sz w:val="24"/>
          <w:lang w:val="pt-BR"/>
        </w:rPr>
        <w:t>.</w:t>
      </w:r>
      <w:r w:rsidR="00983FE3">
        <w:rPr>
          <w:rFonts w:ascii="Arial" w:hAnsi="Arial"/>
          <w:sz w:val="24"/>
          <w:lang w:val="pt-BR"/>
        </w:rPr>
        <w:t>1</w:t>
      </w:r>
      <w:r w:rsidRPr="004A0F55">
        <w:rPr>
          <w:rFonts w:ascii="Arial" w:hAnsi="Arial"/>
          <w:sz w:val="24"/>
          <w:lang w:val="pt-BR"/>
        </w:rPr>
        <w:t>.</w:t>
      </w:r>
      <w:r w:rsidR="00983FE3">
        <w:rPr>
          <w:rFonts w:ascii="Arial" w:hAnsi="Arial"/>
          <w:sz w:val="24"/>
          <w:lang w:val="pt-BR"/>
        </w:rPr>
        <w:t>1</w:t>
      </w:r>
      <w:r w:rsidRPr="004A0F55">
        <w:rPr>
          <w:rFonts w:ascii="Arial" w:hAnsi="Arial"/>
          <w:sz w:val="24"/>
          <w:lang w:val="pt-BR"/>
        </w:rPr>
        <w:t>.</w:t>
      </w:r>
      <w:r w:rsidR="00983FE3">
        <w:rPr>
          <w:rFonts w:ascii="Arial" w:hAnsi="Arial"/>
          <w:sz w:val="24"/>
          <w:lang w:val="pt-BR"/>
        </w:rPr>
        <w:t>3.4</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5CF12488"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983FE3" w:rsidRPr="00983FE3">
        <w:rPr>
          <w:rFonts w:ascii="Arial" w:hAnsi="Arial"/>
          <w:sz w:val="24"/>
          <w:lang w:val="en-US"/>
        </w:rPr>
        <w:t>Discussion on SRS IL imbalance for 6Rx UE</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1C196668" w14:textId="3AE3B766" w:rsidR="001E1A41" w:rsidRDefault="00F52C9F" w:rsidP="001E1A41">
      <w:pPr>
        <w:spacing w:beforeLines="50" w:before="120" w:afterLines="50" w:after="120"/>
        <w:jc w:val="both"/>
        <w:rPr>
          <w:rFonts w:eastAsia="宋体"/>
          <w:lang w:eastAsia="ja-JP"/>
        </w:rPr>
      </w:pPr>
      <w:r>
        <w:t>In RAN</w:t>
      </w:r>
      <w:r w:rsidR="002F1E6A">
        <w:t>4</w:t>
      </w:r>
      <w:r>
        <w:t>#1</w:t>
      </w:r>
      <w:r w:rsidR="00A66D23">
        <w:t>1</w:t>
      </w:r>
      <w:r w:rsidR="00493860">
        <w:t>4</w:t>
      </w:r>
      <w:r w:rsidRPr="00D54226">
        <w:t xml:space="preserve"> meeting, </w:t>
      </w:r>
      <w:r w:rsidR="002F1E6A">
        <w:t>RAN4 discuss</w:t>
      </w:r>
      <w:r w:rsidR="00E30159">
        <w:t>ed</w:t>
      </w:r>
      <w:r w:rsidR="002F1E6A">
        <w:t xml:space="preserve"> </w:t>
      </w:r>
      <w:r w:rsidR="00821907">
        <w:t xml:space="preserve">the issue of power imbalance for </w:t>
      </w:r>
      <w:r w:rsidR="001E1A41">
        <w:t>SRS insertion loss</w:t>
      </w:r>
      <w:r w:rsidR="002F1E6A">
        <w:t xml:space="preserve"> for</w:t>
      </w:r>
      <w:r w:rsidR="001E1A41">
        <w:t xml:space="preserve"> 6Rx UE</w:t>
      </w:r>
      <w:r w:rsidR="002F1E6A">
        <w:t xml:space="preserve">, and </w:t>
      </w:r>
      <w:r w:rsidR="004A50ED">
        <w:t xml:space="preserve">the related WF was approved </w:t>
      </w:r>
      <w:r w:rsidR="002F1E6A">
        <w:t>in [1].</w:t>
      </w:r>
      <w:r>
        <w:t xml:space="preserve"> </w:t>
      </w: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AB7DAE">
        <w:rPr>
          <w:rFonts w:eastAsia="等线"/>
          <w:lang w:val="en-US" w:eastAsia="zh-CN"/>
        </w:rPr>
        <w:t xml:space="preserve">the remaining issues </w:t>
      </w:r>
      <w:r w:rsidR="002F1E6A">
        <w:rPr>
          <w:rFonts w:eastAsia="宋体"/>
          <w:lang w:eastAsia="ja-JP"/>
        </w:rPr>
        <w:t>and provides our proposals</w:t>
      </w:r>
      <w:r>
        <w:rPr>
          <w:rFonts w:eastAsia="宋体"/>
          <w:lang w:eastAsia="ja-JP"/>
        </w:rPr>
        <w:t>.</w:t>
      </w:r>
    </w:p>
    <w:tbl>
      <w:tblPr>
        <w:tblW w:w="972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1E1A41" w14:paraId="2CEE2BB5" w14:textId="77777777" w:rsidTr="001E1A41">
        <w:trPr>
          <w:trHeight w:val="450"/>
        </w:trPr>
        <w:tc>
          <w:tcPr>
            <w:tcW w:w="9720" w:type="dxa"/>
          </w:tcPr>
          <w:p w14:paraId="7862CD04" w14:textId="77777777" w:rsidR="001E1A41" w:rsidRPr="00EF3FF4" w:rsidRDefault="001E1A41" w:rsidP="001E1A41">
            <w:pPr>
              <w:pStyle w:val="2"/>
              <w:spacing w:before="120" w:after="120" w:line="240" w:lineRule="auto"/>
              <w:jc w:val="both"/>
            </w:pPr>
            <w:r>
              <w:t>Sub-topic 3-1:</w:t>
            </w:r>
            <w:r>
              <w:tab/>
            </w:r>
            <w:r w:rsidRPr="000532A9">
              <w:t>General considerations for SRS IL imbalance issue</w:t>
            </w:r>
          </w:p>
          <w:p w14:paraId="015FFD61" w14:textId="77777777" w:rsidR="001E1A41" w:rsidRDefault="001E1A41" w:rsidP="001E1A41">
            <w:pPr>
              <w:jc w:val="both"/>
              <w:rPr>
                <w:lang w:eastAsia="zh-CN"/>
              </w:rPr>
            </w:pPr>
            <w:r w:rsidRPr="0090253B">
              <w:rPr>
                <w:b/>
                <w:u w:val="single"/>
                <w:lang w:eastAsia="ko-KR"/>
              </w:rPr>
              <w:t xml:space="preserve">Issue </w:t>
            </w:r>
            <w:r>
              <w:rPr>
                <w:b/>
                <w:u w:val="single"/>
                <w:lang w:eastAsia="ko-KR"/>
              </w:rPr>
              <w:t>3</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5A882D81" w14:textId="77777777" w:rsidR="001E1A41" w:rsidRDefault="001E1A41" w:rsidP="001E1A41">
            <w:pPr>
              <w:jc w:val="both"/>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3546A1B4" w14:textId="77777777" w:rsidR="001E1A41" w:rsidRDefault="001E1A41" w:rsidP="001E1A41">
            <w:pPr>
              <w:pStyle w:val="B1"/>
              <w:jc w:val="both"/>
              <w:rPr>
                <w:lang w:eastAsia="zh-CN"/>
              </w:rPr>
            </w:pPr>
            <w:r>
              <w:rPr>
                <w:lang w:eastAsia="zh-CN"/>
              </w:rPr>
              <w:t>-</w:t>
            </w:r>
            <w:r>
              <w:rPr>
                <w:lang w:eastAsia="zh-CN"/>
              </w:rPr>
              <w:tab/>
              <w:t xml:space="preserve">Option 1: </w:t>
            </w:r>
            <w:r w:rsidRPr="004D763C">
              <w:rPr>
                <w:lang w:eastAsia="zh-CN"/>
              </w:rPr>
              <w:t>RAN4 should not continue the discussion on how to solve the SRS IL imbalance issue</w:t>
            </w:r>
            <w:r>
              <w:rPr>
                <w:lang w:eastAsia="zh-CN"/>
              </w:rPr>
              <w:t>.</w:t>
            </w:r>
          </w:p>
          <w:p w14:paraId="71B654A6" w14:textId="77777777" w:rsidR="001E1A41" w:rsidRPr="00491AF0" w:rsidRDefault="001E1A41" w:rsidP="001E1A41">
            <w:pPr>
              <w:pStyle w:val="B1"/>
              <w:jc w:val="both"/>
              <w:rPr>
                <w:lang w:eastAsia="zh-CN"/>
              </w:rPr>
            </w:pPr>
            <w:r>
              <w:rPr>
                <w:lang w:eastAsia="zh-CN"/>
              </w:rPr>
              <w:t>-</w:t>
            </w:r>
            <w:r>
              <w:rPr>
                <w:lang w:eastAsia="zh-CN"/>
              </w:rPr>
              <w:tab/>
              <w:t xml:space="preserve">Option 2: </w:t>
            </w:r>
            <w:r w:rsidRPr="004D763C">
              <w:rPr>
                <w:lang w:eastAsia="zh-CN"/>
              </w:rPr>
              <w:t xml:space="preserve">Continue to pursue a solution to the SRS IL imbalance issue based on </w:t>
            </w:r>
            <w:r>
              <w:rPr>
                <w:lang w:eastAsia="zh-CN"/>
              </w:rPr>
              <w:t>the candidate</w:t>
            </w:r>
            <w:r w:rsidRPr="004D763C">
              <w:rPr>
                <w:lang w:eastAsia="zh-CN"/>
              </w:rPr>
              <w:t xml:space="preserve"> solution</w:t>
            </w:r>
            <w:r>
              <w:rPr>
                <w:lang w:eastAsia="zh-CN"/>
              </w:rPr>
              <w:t xml:space="preserve"> framework</w:t>
            </w:r>
            <w:r w:rsidRPr="004D763C">
              <w:rPr>
                <w:lang w:eastAsia="zh-CN"/>
              </w:rPr>
              <w:t xml:space="preserve"> with minimal impact to the specification and to indicate the specific impacts to RAN1, RAN2, and RAN4 specifications and performance gain based on the outcome of Issue </w:t>
            </w:r>
            <w:r>
              <w:rPr>
                <w:lang w:eastAsia="zh-CN"/>
              </w:rPr>
              <w:t>3</w:t>
            </w:r>
            <w:r w:rsidRPr="004D763C">
              <w:rPr>
                <w:lang w:eastAsia="zh-CN"/>
              </w:rPr>
              <w:t>-2-1</w:t>
            </w:r>
            <w:r>
              <w:rPr>
                <w:lang w:eastAsia="zh-CN"/>
              </w:rPr>
              <w:t>.</w:t>
            </w:r>
          </w:p>
          <w:p w14:paraId="7ADA5179" w14:textId="77777777" w:rsidR="001E1A41" w:rsidRDefault="001E1A41" w:rsidP="001E1A41">
            <w:pPr>
              <w:jc w:val="both"/>
              <w:rPr>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Initial Considerations for SRS IL imbalance issue</w:t>
            </w:r>
          </w:p>
          <w:p w14:paraId="247481D3" w14:textId="77777777" w:rsidR="001E1A41" w:rsidRPr="00491AF0" w:rsidRDefault="001E1A41" w:rsidP="001E1A41">
            <w:pPr>
              <w:jc w:val="both"/>
              <w:rPr>
                <w:rFonts w:eastAsiaTheme="minorEastAsia"/>
                <w:lang w:eastAsia="zh-CN"/>
              </w:rPr>
            </w:pPr>
            <w:r>
              <w:rPr>
                <w:b/>
                <w:lang w:eastAsia="zh-CN"/>
              </w:rPr>
              <w:t>Way forward</w:t>
            </w:r>
            <w:r>
              <w:rPr>
                <w:lang w:eastAsia="zh-CN"/>
              </w:rPr>
              <w:t xml:space="preserve">: RAN4 to focus on refining the </w:t>
            </w:r>
            <w:r w:rsidRPr="006F309A">
              <w:rPr>
                <w:lang w:eastAsia="zh-CN"/>
              </w:rPr>
              <w:t>compromised solution</w:t>
            </w:r>
            <w:r>
              <w:rPr>
                <w:lang w:eastAsia="zh-CN"/>
              </w:rPr>
              <w:t xml:space="preserve"> framework in Issue 3-2-1.</w:t>
            </w:r>
          </w:p>
          <w:p w14:paraId="24A540AA" w14:textId="77777777" w:rsidR="001E1A41" w:rsidRPr="00EF3FF4" w:rsidRDefault="001E1A41" w:rsidP="001E1A41">
            <w:pPr>
              <w:pStyle w:val="2"/>
              <w:spacing w:before="120" w:after="120" w:line="240" w:lineRule="auto"/>
              <w:jc w:val="both"/>
              <w:rPr>
                <w:lang w:eastAsia="zh-CN"/>
              </w:rPr>
            </w:pPr>
            <w:r>
              <w:t>Sub-topic 3-2:</w:t>
            </w:r>
            <w:r>
              <w:tab/>
            </w:r>
            <w:r w:rsidRPr="000532A9">
              <w:t>SRS IL imbalance issue solutions</w:t>
            </w:r>
          </w:p>
          <w:p w14:paraId="72AE7865" w14:textId="77777777" w:rsidR="001E1A41" w:rsidRDefault="001E1A41" w:rsidP="001E1A41">
            <w:pPr>
              <w:jc w:val="both"/>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sidRPr="00022F77">
              <w:rPr>
                <w:b/>
                <w:u w:val="single"/>
                <w:lang w:eastAsia="ko-KR"/>
              </w:rPr>
              <w:t>Candidate solutions for the SRS IL imbalance issue</w:t>
            </w:r>
          </w:p>
          <w:p w14:paraId="2A4DB533" w14:textId="77777777" w:rsidR="001E1A41" w:rsidRDefault="001E1A41" w:rsidP="001E1A41">
            <w:pPr>
              <w:jc w:val="both"/>
              <w:rPr>
                <w:lang w:eastAsia="zh-CN"/>
              </w:rPr>
            </w:pPr>
            <w:r>
              <w:rPr>
                <w:b/>
                <w:lang w:eastAsia="zh-CN"/>
              </w:rPr>
              <w:t>Way forward</w:t>
            </w:r>
            <w:r>
              <w:rPr>
                <w:lang w:eastAsia="zh-CN"/>
              </w:rPr>
              <w:t>: RAN4 to take the candidate solution framework below as baseline for further discussion.</w:t>
            </w:r>
          </w:p>
          <w:p w14:paraId="022D3EC5" w14:textId="77777777" w:rsidR="001E1A41" w:rsidRPr="00141452" w:rsidRDefault="001E1A41" w:rsidP="001E1A41">
            <w:pPr>
              <w:spacing w:after="120"/>
              <w:jc w:val="both"/>
              <w:rPr>
                <w:rFonts w:eastAsia="宋体"/>
                <w:szCs w:val="24"/>
                <w:lang w:eastAsia="zh-CN"/>
              </w:rPr>
            </w:pPr>
            <w:r w:rsidRPr="00141452">
              <w:rPr>
                <w:rFonts w:eastAsia="宋体"/>
                <w:szCs w:val="24"/>
                <w:lang w:eastAsia="zh-CN"/>
              </w:rPr>
              <w:t>Candidate solution framework</w:t>
            </w:r>
            <w:r>
              <w:rPr>
                <w:rFonts w:eastAsia="宋体"/>
                <w:szCs w:val="24"/>
                <w:lang w:eastAsia="zh-CN"/>
              </w:rPr>
              <w:t>:</w:t>
            </w:r>
          </w:p>
          <w:p w14:paraId="1CCDCBDB" w14:textId="77777777" w:rsidR="001E1A41" w:rsidRDefault="001E1A41" w:rsidP="001E1A41">
            <w:pPr>
              <w:pStyle w:val="B1"/>
              <w:jc w:val="both"/>
              <w:rPr>
                <w:rFonts w:eastAsia="宋体"/>
                <w:lang w:eastAsia="zh-CN"/>
              </w:rPr>
            </w:pPr>
            <w:r>
              <w:rPr>
                <w:rFonts w:eastAsia="宋体"/>
                <w:lang w:eastAsia="zh-CN"/>
              </w:rPr>
              <w:t>-</w:t>
            </w:r>
            <w:r>
              <w:rPr>
                <w:rFonts w:eastAsia="宋体"/>
                <w:lang w:eastAsia="zh-CN"/>
              </w:rPr>
              <w:tab/>
              <w:t xml:space="preserve">Rel-19 </w:t>
            </w:r>
            <w:r w:rsidRPr="005A250D">
              <w:rPr>
                <w:rFonts w:eastAsia="宋体"/>
                <w:lang w:eastAsia="zh-CN"/>
              </w:rPr>
              <w:t>UE performs self-compensation of SRS IL up to its configured maximum output power</w:t>
            </w:r>
            <w:r>
              <w:rPr>
                <w:rFonts w:eastAsia="宋体"/>
                <w:lang w:eastAsia="zh-CN"/>
              </w:rPr>
              <w:t>.</w:t>
            </w:r>
          </w:p>
          <w:p w14:paraId="1E12648F" w14:textId="77777777" w:rsidR="001E1A41" w:rsidRDefault="001E1A41" w:rsidP="001E1A41">
            <w:pPr>
              <w:pStyle w:val="B2"/>
              <w:jc w:val="both"/>
              <w:rPr>
                <w:rFonts w:eastAsia="宋体"/>
                <w:lang w:eastAsia="zh-CN"/>
              </w:rPr>
            </w:pPr>
            <w:r>
              <w:rPr>
                <w:rFonts w:eastAsia="宋体"/>
                <w:lang w:eastAsia="zh-CN"/>
              </w:rPr>
              <w:t>-</w:t>
            </w:r>
            <w:r>
              <w:rPr>
                <w:rFonts w:eastAsia="宋体"/>
                <w:lang w:eastAsia="zh-CN"/>
              </w:rPr>
              <w:tab/>
            </w:r>
            <w:r w:rsidRPr="005A250D">
              <w:rPr>
                <w:rFonts w:eastAsia="宋体"/>
                <w:lang w:eastAsia="zh-CN"/>
              </w:rPr>
              <w:t xml:space="preserve">FFS </w:t>
            </w:r>
            <w:r>
              <w:rPr>
                <w:rFonts w:eastAsia="宋体"/>
                <w:lang w:eastAsia="zh-CN"/>
              </w:rPr>
              <w:t xml:space="preserve">on </w:t>
            </w:r>
            <w:r w:rsidRPr="005A250D">
              <w:rPr>
                <w:rFonts w:eastAsia="宋体"/>
                <w:lang w:eastAsia="zh-CN"/>
              </w:rPr>
              <w:t>RAN4 specification impact</w:t>
            </w:r>
            <w:r>
              <w:rPr>
                <w:rFonts w:eastAsia="宋体"/>
                <w:lang w:eastAsia="zh-CN"/>
              </w:rPr>
              <w:t>s</w:t>
            </w:r>
            <w:r w:rsidRPr="005A250D">
              <w:rPr>
                <w:rFonts w:eastAsia="宋体"/>
                <w:lang w:eastAsia="zh-CN"/>
              </w:rPr>
              <w:t>.</w:t>
            </w:r>
          </w:p>
          <w:p w14:paraId="42A87DD1" w14:textId="77777777" w:rsidR="001E1A41" w:rsidRPr="00141452" w:rsidRDefault="001E1A41" w:rsidP="001E1A41">
            <w:pPr>
              <w:pStyle w:val="B2"/>
              <w:jc w:val="both"/>
              <w:rPr>
                <w:rFonts w:eastAsia="宋体"/>
                <w:lang w:eastAsia="zh-CN"/>
              </w:rPr>
            </w:pPr>
            <w:r>
              <w:rPr>
                <w:rFonts w:eastAsia="宋体"/>
                <w:lang w:eastAsia="zh-CN"/>
              </w:rPr>
              <w:t>-</w:t>
            </w:r>
            <w:r>
              <w:rPr>
                <w:rFonts w:eastAsia="宋体"/>
                <w:lang w:eastAsia="zh-CN"/>
              </w:rPr>
              <w:tab/>
            </w:r>
            <w:r w:rsidRPr="005A250D">
              <w:rPr>
                <w:rFonts w:eastAsia="宋体"/>
                <w:lang w:eastAsia="zh-CN"/>
              </w:rPr>
              <w:t>No RAN1 specification impact</w:t>
            </w:r>
            <w:r>
              <w:rPr>
                <w:rFonts w:eastAsia="宋体"/>
                <w:lang w:eastAsia="zh-CN"/>
              </w:rPr>
              <w:t>.</w:t>
            </w:r>
          </w:p>
          <w:p w14:paraId="54EF99C9" w14:textId="77777777" w:rsidR="001E1A41" w:rsidRPr="00141452" w:rsidRDefault="001E1A41" w:rsidP="001E1A41">
            <w:pPr>
              <w:pStyle w:val="B1"/>
              <w:jc w:val="both"/>
              <w:rPr>
                <w:rFonts w:eastAsia="宋体"/>
                <w:lang w:eastAsia="zh-CN"/>
              </w:rPr>
            </w:pPr>
            <w:r>
              <w:rPr>
                <w:rFonts w:eastAsia="宋体"/>
                <w:lang w:eastAsia="zh-CN"/>
              </w:rPr>
              <w:t>-</w:t>
            </w:r>
            <w:r>
              <w:rPr>
                <w:rFonts w:eastAsia="宋体"/>
                <w:lang w:eastAsia="zh-CN"/>
              </w:rPr>
              <w:tab/>
              <w:t xml:space="preserve">FFS if </w:t>
            </w:r>
            <w:r w:rsidRPr="00141452">
              <w:rPr>
                <w:rFonts w:eastAsia="宋体"/>
                <w:lang w:eastAsia="zh-CN"/>
              </w:rPr>
              <w:t>UE provides assistance to the network on SRS IL compensation (semi-static and/or dynamic), e.g.</w:t>
            </w:r>
          </w:p>
          <w:p w14:paraId="06EB8C37" w14:textId="77777777" w:rsidR="001E1A41" w:rsidRPr="00141452" w:rsidRDefault="001E1A41" w:rsidP="001E1A41">
            <w:pPr>
              <w:pStyle w:val="B2"/>
              <w:jc w:val="both"/>
              <w:rPr>
                <w:rFonts w:eastAsia="宋体"/>
                <w:lang w:eastAsia="zh-CN"/>
              </w:rPr>
            </w:pPr>
            <w:r>
              <w:rPr>
                <w:rFonts w:eastAsia="宋体"/>
                <w:lang w:eastAsia="zh-CN"/>
              </w:rPr>
              <w:t>-</w:t>
            </w:r>
            <w:r>
              <w:rPr>
                <w:rFonts w:eastAsia="宋体"/>
                <w:lang w:eastAsia="zh-CN"/>
              </w:rPr>
              <w:tab/>
            </w:r>
            <w:r w:rsidRPr="00141452">
              <w:rPr>
                <w:rFonts w:eastAsia="宋体"/>
                <w:lang w:eastAsia="zh-CN"/>
              </w:rPr>
              <w:t>Per SRS resource power headroom reporting</w:t>
            </w:r>
          </w:p>
          <w:p w14:paraId="156EC571" w14:textId="77777777" w:rsidR="001E1A41" w:rsidRPr="00141452" w:rsidRDefault="001E1A41" w:rsidP="001E1A41">
            <w:pPr>
              <w:pStyle w:val="B2"/>
              <w:jc w:val="both"/>
              <w:rPr>
                <w:rFonts w:eastAsia="宋体"/>
                <w:lang w:eastAsia="zh-CN"/>
              </w:rPr>
            </w:pPr>
            <w:r>
              <w:rPr>
                <w:lang w:eastAsia="zh-CN"/>
              </w:rPr>
              <w:t>-</w:t>
            </w:r>
            <w:r>
              <w:rPr>
                <w:lang w:eastAsia="zh-CN"/>
              </w:rPr>
              <w:tab/>
              <w:t>Configured maximum output power per SRS resource reporting</w:t>
            </w:r>
          </w:p>
          <w:p w14:paraId="55994103" w14:textId="77777777" w:rsidR="001E1A41" w:rsidRDefault="001E1A41" w:rsidP="001E1A41">
            <w:pPr>
              <w:pStyle w:val="B2"/>
              <w:jc w:val="both"/>
              <w:rPr>
                <w:lang w:eastAsia="zh-CN"/>
              </w:rPr>
            </w:pPr>
            <w:r>
              <w:rPr>
                <w:lang w:eastAsia="zh-CN"/>
              </w:rPr>
              <w:t>-</w:t>
            </w:r>
            <w:r>
              <w:rPr>
                <w:lang w:eastAsia="zh-CN"/>
              </w:rPr>
              <w:tab/>
            </w:r>
            <w:r w:rsidRPr="00141452">
              <w:rPr>
                <w:lang w:eastAsia="zh-CN"/>
              </w:rPr>
              <w:t>SRS insertion loss value reporting (per SRS resource or per UE)</w:t>
            </w:r>
          </w:p>
          <w:p w14:paraId="735FFC6F" w14:textId="77777777" w:rsidR="001E1A41" w:rsidRDefault="001E1A41" w:rsidP="001E1A41">
            <w:pPr>
              <w:pStyle w:val="B2"/>
              <w:jc w:val="both"/>
              <w:rPr>
                <w:lang w:eastAsia="zh-CN"/>
              </w:rPr>
            </w:pPr>
            <w:r>
              <w:rPr>
                <w:lang w:eastAsia="zh-CN"/>
              </w:rPr>
              <w:t>-</w:t>
            </w:r>
            <w:r>
              <w:rPr>
                <w:lang w:eastAsia="zh-CN"/>
              </w:rPr>
              <w:tab/>
            </w:r>
            <w:r w:rsidRPr="00141452">
              <w:rPr>
                <w:lang w:eastAsia="zh-CN"/>
              </w:rPr>
              <w:t>Other</w:t>
            </w:r>
          </w:p>
          <w:p w14:paraId="44642130" w14:textId="77777777" w:rsidR="001E1A41" w:rsidRDefault="001E1A41" w:rsidP="001E1A41">
            <w:pPr>
              <w:pStyle w:val="B3"/>
              <w:jc w:val="both"/>
              <w:rPr>
                <w:rFonts w:eastAsia="宋体"/>
                <w:lang w:eastAsia="zh-CN"/>
              </w:rPr>
            </w:pPr>
            <w:r>
              <w:rPr>
                <w:rFonts w:eastAsia="宋体"/>
                <w:lang w:eastAsia="zh-CN"/>
              </w:rPr>
              <w:t>-</w:t>
            </w:r>
            <w:r>
              <w:rPr>
                <w:rFonts w:eastAsia="宋体"/>
                <w:lang w:eastAsia="zh-CN"/>
              </w:rPr>
              <w:tab/>
            </w:r>
            <w:proofErr w:type="spellStart"/>
            <w:r w:rsidRPr="00E61B81">
              <w:rPr>
                <w:rFonts w:eastAsia="宋体"/>
                <w:lang w:eastAsia="zh-CN"/>
              </w:rPr>
              <w:t>ΔP</w:t>
            </w:r>
            <w:r w:rsidRPr="001A6091">
              <w:rPr>
                <w:rFonts w:eastAsia="宋体"/>
                <w:vertAlign w:val="subscript"/>
                <w:lang w:eastAsia="zh-CN"/>
              </w:rPr>
              <w:t>PowerClass</w:t>
            </w:r>
            <w:proofErr w:type="spellEnd"/>
            <w:r w:rsidRPr="00E61B81">
              <w:rPr>
                <w:rFonts w:eastAsia="宋体"/>
                <w:lang w:eastAsia="zh-CN"/>
              </w:rPr>
              <w:t xml:space="preserve"> reporting is proposed as a package with per SRS resource power headroom and configured maximum output power per SRS resource reporting</w:t>
            </w:r>
            <w:r>
              <w:rPr>
                <w:rFonts w:eastAsia="宋体"/>
                <w:lang w:eastAsia="zh-CN"/>
              </w:rPr>
              <w:t>.</w:t>
            </w:r>
          </w:p>
          <w:p w14:paraId="1CB6D3F5" w14:textId="2B9CFF34" w:rsidR="001E1A41" w:rsidRDefault="001E1A41" w:rsidP="001E1A41">
            <w:pPr>
              <w:spacing w:beforeLines="50" w:before="120" w:afterLines="50" w:after="120"/>
              <w:ind w:left="43"/>
              <w:jc w:val="both"/>
              <w:rPr>
                <w:rFonts w:eastAsia="Yu Mincho"/>
                <w:lang w:eastAsia="ja-JP"/>
              </w:rPr>
            </w:pPr>
            <w:r>
              <w:rPr>
                <w:rFonts w:eastAsia="宋体"/>
                <w:lang w:eastAsia="zh-CN"/>
              </w:rPr>
              <w:t>-</w:t>
            </w:r>
            <w:r>
              <w:rPr>
                <w:rFonts w:eastAsia="宋体"/>
                <w:lang w:eastAsia="zh-CN"/>
              </w:rPr>
              <w:tab/>
              <w:t>Others</w:t>
            </w:r>
          </w:p>
        </w:tc>
      </w:tr>
    </w:tbl>
    <w:p w14:paraId="76AD48BF" w14:textId="77777777" w:rsidR="001E1A41" w:rsidRPr="001E1A41" w:rsidRDefault="001E1A41" w:rsidP="001E1A41">
      <w:pPr>
        <w:spacing w:beforeLines="50" w:before="120" w:afterLines="50" w:after="120"/>
        <w:jc w:val="both"/>
        <w:rPr>
          <w:rFonts w:eastAsia="Yu Mincho"/>
          <w:lang w:val="en-US" w:eastAsia="zh-CN"/>
        </w:rPr>
      </w:pPr>
    </w:p>
    <w:p w14:paraId="2BEB4B46" w14:textId="1EC23620" w:rsidR="00570277" w:rsidRPr="00493860" w:rsidRDefault="00F52C9F" w:rsidP="00493860">
      <w:pPr>
        <w:pStyle w:val="1"/>
        <w:rPr>
          <w:lang w:val="en-US"/>
        </w:rPr>
      </w:pPr>
      <w:r>
        <w:rPr>
          <w:rFonts w:hint="eastAsia"/>
          <w:lang w:val="en-US"/>
        </w:rPr>
        <w:lastRenderedPageBreak/>
        <w:t xml:space="preserve"> </w:t>
      </w:r>
      <w:r>
        <w:rPr>
          <w:lang w:val="en-US"/>
        </w:rPr>
        <w:t>Discussion</w:t>
      </w:r>
    </w:p>
    <w:p w14:paraId="4A1A66FF" w14:textId="77777777" w:rsidR="005057EA" w:rsidRDefault="000D442A" w:rsidP="00AE4C59">
      <w:pPr>
        <w:spacing w:after="120"/>
        <w:rPr>
          <w:bCs/>
          <w:iCs/>
        </w:rPr>
      </w:pPr>
      <w:r>
        <w:rPr>
          <w:rFonts w:eastAsia="宋体"/>
          <w:szCs w:val="24"/>
          <w:lang w:eastAsia="zh-CN"/>
        </w:rPr>
        <w:t xml:space="preserve">In Rel-18, RAN4 has had extensively discussion on whether to introduce reporting mechanism for SRS IL compensation in 8Rx topic. </w:t>
      </w:r>
      <w:r w:rsidR="00AE4C59">
        <w:rPr>
          <w:rFonts w:eastAsia="宋体"/>
          <w:szCs w:val="24"/>
          <w:lang w:eastAsia="zh-CN"/>
        </w:rPr>
        <w:t>After</w:t>
      </w:r>
      <w:r>
        <w:rPr>
          <w:rFonts w:eastAsia="宋体"/>
          <w:szCs w:val="24"/>
          <w:lang w:eastAsia="zh-CN"/>
        </w:rPr>
        <w:t xml:space="preserve"> the whole release debate, no progress was made, since the proposals from companies are quite diverse and strong concern on the benefit of introducing such reporting. In Rel-19, the diverse proposals of SRS IL compensation were resubmission in 6Rx topic.</w:t>
      </w:r>
      <w:r w:rsidR="006B40AD" w:rsidRPr="006B40AD">
        <w:rPr>
          <w:bCs/>
          <w:iCs/>
        </w:rPr>
        <w:t xml:space="preserve"> </w:t>
      </w:r>
    </w:p>
    <w:p w14:paraId="2C3055BB" w14:textId="09041D90" w:rsidR="00AE4C59" w:rsidRPr="00821907" w:rsidRDefault="006B40AD" w:rsidP="00821907">
      <w:pPr>
        <w:spacing w:after="120"/>
        <w:rPr>
          <w:rFonts w:eastAsia="宋体"/>
          <w:lang w:eastAsia="zh-CN"/>
        </w:rPr>
      </w:pPr>
      <w:r>
        <w:rPr>
          <w:bCs/>
          <w:iCs/>
        </w:rPr>
        <w:t xml:space="preserve">From implementation perspective, the </w:t>
      </w:r>
      <w:r w:rsidRPr="005A250D">
        <w:rPr>
          <w:rFonts w:eastAsia="宋体"/>
          <w:lang w:eastAsia="zh-CN"/>
        </w:rPr>
        <w:t xml:space="preserve">UE </w:t>
      </w:r>
      <w:r>
        <w:rPr>
          <w:rFonts w:eastAsia="宋体"/>
          <w:lang w:eastAsia="zh-CN"/>
        </w:rPr>
        <w:t xml:space="preserve">can </w:t>
      </w:r>
      <w:r w:rsidRPr="005A250D">
        <w:rPr>
          <w:rFonts w:eastAsia="宋体"/>
          <w:lang w:eastAsia="zh-CN"/>
        </w:rPr>
        <w:t>perform self-compensation of SRS IL up to its configured maximum output power</w:t>
      </w:r>
      <w:r>
        <w:rPr>
          <w:rFonts w:eastAsia="宋体"/>
          <w:lang w:eastAsia="zh-CN"/>
        </w:rPr>
        <w:t xml:space="preserve"> which it works in most of cases. And in far-cell scenario, the SRS transmission to </w:t>
      </w:r>
      <w:r w:rsidR="005057EA">
        <w:rPr>
          <w:rFonts w:eastAsia="宋体"/>
          <w:lang w:eastAsia="zh-CN"/>
        </w:rPr>
        <w:t>obtain</w:t>
      </w:r>
      <w:r>
        <w:rPr>
          <w:rFonts w:eastAsia="宋体"/>
          <w:lang w:eastAsia="zh-CN"/>
        </w:rPr>
        <w:t xml:space="preserve"> </w:t>
      </w:r>
      <w:r w:rsidR="005057EA">
        <w:rPr>
          <w:rFonts w:eastAsia="宋体"/>
          <w:lang w:eastAsia="zh-CN"/>
        </w:rPr>
        <w:t xml:space="preserve">accurate </w:t>
      </w:r>
      <w:r>
        <w:rPr>
          <w:rFonts w:eastAsia="宋体"/>
          <w:lang w:eastAsia="zh-CN"/>
        </w:rPr>
        <w:t>CSI</w:t>
      </w:r>
      <w:r w:rsidR="005057EA">
        <w:rPr>
          <w:rFonts w:eastAsia="宋体"/>
          <w:lang w:eastAsia="zh-CN"/>
        </w:rPr>
        <w:t xml:space="preserve"> for DL-MIMO may not be beneficial, thus, it is questionable to do the compensation for SRS IL. In addition, </w:t>
      </w:r>
      <w:r w:rsidR="00821907">
        <w:rPr>
          <w:rFonts w:eastAsia="宋体"/>
          <w:lang w:eastAsia="zh-CN"/>
        </w:rPr>
        <w:t xml:space="preserve">according to the long-debate in RAN4 and RAN1, it is questionable that </w:t>
      </w:r>
      <w:r w:rsidR="00821907">
        <w:rPr>
          <w:rFonts w:eastAsia="Malgun Gothic"/>
          <w:lang w:val="en-US" w:eastAsia="ko-KR"/>
        </w:rPr>
        <w:t xml:space="preserve">the potential reporting solution for SRS IL imbalance reporting would not help </w:t>
      </w:r>
      <w:r w:rsidR="00821907" w:rsidRPr="006B6663">
        <w:rPr>
          <w:rFonts w:eastAsia="Malgun Gothic"/>
          <w:lang w:val="en-US" w:eastAsia="ko-KR"/>
        </w:rPr>
        <w:t>improving</w:t>
      </w:r>
      <w:r w:rsidR="00821907">
        <w:rPr>
          <w:rFonts w:eastAsia="Malgun Gothic"/>
          <w:lang w:val="en-US" w:eastAsia="ko-KR"/>
        </w:rPr>
        <w:t xml:space="preserve"> </w:t>
      </w:r>
      <w:r w:rsidR="00821907" w:rsidRPr="006B6663">
        <w:rPr>
          <w:rFonts w:eastAsia="Malgun Gothic"/>
          <w:lang w:val="en-US" w:eastAsia="ko-KR"/>
        </w:rPr>
        <w:t xml:space="preserve">accuracy of </w:t>
      </w:r>
      <w:r w:rsidR="00821907">
        <w:rPr>
          <w:rFonts w:eastAsia="Malgun Gothic"/>
          <w:lang w:val="en-US" w:eastAsia="ko-KR"/>
        </w:rPr>
        <w:t xml:space="preserve">the </w:t>
      </w:r>
      <w:r w:rsidR="00821907" w:rsidRPr="006B6663">
        <w:rPr>
          <w:rFonts w:eastAsia="Malgun Gothic"/>
          <w:lang w:val="en-US" w:eastAsia="ko-KR"/>
        </w:rPr>
        <w:t>downlink channel estimation</w:t>
      </w:r>
      <w:r w:rsidR="00821907">
        <w:rPr>
          <w:rFonts w:eastAsia="Malgun Gothic"/>
          <w:lang w:val="en-US" w:eastAsia="ko-KR"/>
        </w:rPr>
        <w:t xml:space="preserve"> at network side</w:t>
      </w:r>
      <w:r w:rsidR="00821907" w:rsidRPr="006B6663">
        <w:rPr>
          <w:rFonts w:eastAsia="Malgun Gothic"/>
          <w:lang w:val="en-US" w:eastAsia="ko-KR"/>
        </w:rPr>
        <w:t>.</w:t>
      </w:r>
      <w:r w:rsidR="00821907">
        <w:rPr>
          <w:rFonts w:eastAsia="Malgun Gothic"/>
          <w:lang w:val="en-US" w:eastAsia="ko-KR"/>
        </w:rPr>
        <w:t xml:space="preserve"> </w:t>
      </w:r>
      <w:r w:rsidR="00821907">
        <w:rPr>
          <w:rFonts w:eastAsia="宋体"/>
          <w:lang w:eastAsia="zh-CN"/>
        </w:rPr>
        <w:t>And f</w:t>
      </w:r>
      <w:r w:rsidR="005057EA">
        <w:rPr>
          <w:rFonts w:eastAsia="宋体"/>
          <w:lang w:eastAsia="zh-CN"/>
        </w:rPr>
        <w:t>rom OTA perspective,</w:t>
      </w:r>
      <w:r w:rsidR="005057EA">
        <w:rPr>
          <w:lang w:val="en-US" w:eastAsia="x-none"/>
        </w:rPr>
        <w:t xml:space="preserve"> </w:t>
      </w:r>
      <w:r w:rsidR="005057EA">
        <w:rPr>
          <w:lang w:val="en-US" w:eastAsia="zh-TW"/>
        </w:rPr>
        <w:t>it is not the critical factor to impact SRS Tx power imbalance at the network side because different antenna radiation pattern and/or channel condition may also impact even if the SRS IL is well compensated.</w:t>
      </w:r>
      <w:r w:rsidR="00821907">
        <w:rPr>
          <w:lang w:val="en-US" w:eastAsia="zh-TW"/>
        </w:rPr>
        <w:t xml:space="preserve"> Based on above consideration, we support </w:t>
      </w:r>
      <w:r w:rsidR="00821907" w:rsidRPr="004D763C">
        <w:rPr>
          <w:lang w:eastAsia="zh-CN"/>
        </w:rPr>
        <w:t xml:space="preserve">RAN4 not </w:t>
      </w:r>
      <w:r w:rsidR="00821907">
        <w:rPr>
          <w:lang w:eastAsia="zh-CN"/>
        </w:rPr>
        <w:t xml:space="preserve">to </w:t>
      </w:r>
      <w:r w:rsidR="00821907" w:rsidRPr="004D763C">
        <w:rPr>
          <w:lang w:eastAsia="zh-CN"/>
        </w:rPr>
        <w:t>continue the discussion on how to solve the SRS IL imbalance issue</w:t>
      </w:r>
      <w:r w:rsidR="00821907">
        <w:rPr>
          <w:lang w:eastAsia="zh-CN"/>
        </w:rPr>
        <w:t>, and up to UE self-compensate the power imbalance of SRS IL.</w:t>
      </w:r>
    </w:p>
    <w:p w14:paraId="28E0E548" w14:textId="20C94891" w:rsidR="00410D81" w:rsidRDefault="0027335C" w:rsidP="00E46D90">
      <w:pPr>
        <w:rPr>
          <w:rFonts w:eastAsiaTheme="minorEastAsia"/>
          <w:b/>
          <w:bCs/>
          <w:lang w:eastAsia="zh-CN"/>
        </w:rPr>
      </w:pPr>
      <w:r w:rsidRPr="00CB2995">
        <w:rPr>
          <w:b/>
          <w:bCs/>
        </w:rPr>
        <w:t xml:space="preserve">Proposal </w:t>
      </w:r>
      <w:r w:rsidR="00363F8A">
        <w:rPr>
          <w:b/>
          <w:bCs/>
        </w:rPr>
        <w:t>1</w:t>
      </w:r>
      <w:r w:rsidRPr="00CB2995">
        <w:rPr>
          <w:b/>
          <w:bCs/>
        </w:rPr>
        <w:t xml:space="preserve">: </w:t>
      </w:r>
      <w:r w:rsidR="00821907" w:rsidRPr="00821907">
        <w:rPr>
          <w:rFonts w:eastAsiaTheme="minorEastAsia"/>
          <w:b/>
          <w:bCs/>
          <w:lang w:eastAsia="zh-CN"/>
        </w:rPr>
        <w:t>RAN4 should not continue the discussion on how to solve the SRS IL imbalance issue.</w:t>
      </w:r>
    </w:p>
    <w:p w14:paraId="64F1A968" w14:textId="72BF1366" w:rsidR="00821907" w:rsidRPr="00821907" w:rsidRDefault="00821907" w:rsidP="00E46D90">
      <w:pPr>
        <w:rPr>
          <w:rFonts w:eastAsiaTheme="minorEastAsia"/>
          <w:b/>
          <w:bCs/>
          <w:lang w:eastAsia="zh-CN"/>
        </w:rPr>
      </w:pPr>
      <w:r w:rsidRPr="00CB2995">
        <w:rPr>
          <w:b/>
          <w:bCs/>
        </w:rPr>
        <w:t>Propos</w:t>
      </w:r>
      <w:r w:rsidRPr="00821907">
        <w:rPr>
          <w:b/>
          <w:bCs/>
        </w:rPr>
        <w:t xml:space="preserve">al 2: In </w:t>
      </w:r>
      <w:r w:rsidRPr="00821907">
        <w:rPr>
          <w:rFonts w:eastAsia="宋体"/>
          <w:b/>
          <w:bCs/>
          <w:lang w:eastAsia="zh-CN"/>
        </w:rPr>
        <w:t>Rel-19, the UE performs self-compensation of SRS IL up to its configured maximum output power</w:t>
      </w:r>
      <w:r w:rsidRPr="00821907">
        <w:rPr>
          <w:rFonts w:eastAsiaTheme="minorEastAsia"/>
          <w:b/>
          <w:bCs/>
          <w:lang w:eastAsia="zh-CN"/>
        </w:rPr>
        <w:t>.</w:t>
      </w:r>
    </w:p>
    <w:p w14:paraId="3C165AE4" w14:textId="77777777" w:rsidR="00F52C9F" w:rsidRPr="00D64FA5" w:rsidRDefault="00F52C9F" w:rsidP="00F52C9F">
      <w:pPr>
        <w:pStyle w:val="1"/>
        <w:jc w:val="both"/>
        <w:rPr>
          <w:lang w:val="en-US"/>
        </w:rPr>
      </w:pPr>
      <w:r w:rsidRPr="00D64FA5">
        <w:rPr>
          <w:lang w:val="en-US"/>
        </w:rPr>
        <w:t>Conclusion</w:t>
      </w:r>
    </w:p>
    <w:p w14:paraId="40A9AEA6" w14:textId="2321FD18"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00821907">
        <w:t>the issue of power imbalance for SRS insertion loss for 6Rx UE</w:t>
      </w:r>
      <w:r w:rsidR="0042043C">
        <w:rPr>
          <w:rFonts w:eastAsia="宋体"/>
          <w:lang w:eastAsia="ja-JP"/>
        </w:rPr>
        <w:t xml:space="preserve"> and provides our proposals</w:t>
      </w:r>
      <w:r>
        <w:rPr>
          <w:lang w:eastAsia="zh-CN"/>
        </w:rPr>
        <w:t>:</w:t>
      </w:r>
    </w:p>
    <w:p w14:paraId="35AE94CE" w14:textId="77777777" w:rsidR="00821907" w:rsidRDefault="00821907" w:rsidP="00821907">
      <w:pPr>
        <w:rPr>
          <w:rFonts w:eastAsiaTheme="minorEastAsia"/>
          <w:b/>
          <w:bCs/>
          <w:lang w:eastAsia="zh-CN"/>
        </w:rPr>
      </w:pPr>
      <w:r w:rsidRPr="00CB2995">
        <w:rPr>
          <w:b/>
          <w:bCs/>
        </w:rPr>
        <w:t xml:space="preserve">Proposal </w:t>
      </w:r>
      <w:r>
        <w:rPr>
          <w:b/>
          <w:bCs/>
        </w:rPr>
        <w:t>1</w:t>
      </w:r>
      <w:r w:rsidRPr="00CB2995">
        <w:rPr>
          <w:b/>
          <w:bCs/>
        </w:rPr>
        <w:t xml:space="preserve">: </w:t>
      </w:r>
      <w:r w:rsidRPr="00821907">
        <w:rPr>
          <w:rFonts w:eastAsiaTheme="minorEastAsia"/>
          <w:b/>
          <w:bCs/>
          <w:lang w:eastAsia="zh-CN"/>
        </w:rPr>
        <w:t>RAN4 should not continue the discussion on how to solve the SRS IL imbalance issue.</w:t>
      </w:r>
    </w:p>
    <w:p w14:paraId="058F6959" w14:textId="77777777" w:rsidR="00821907" w:rsidRPr="00821907" w:rsidRDefault="00821907" w:rsidP="00821907">
      <w:pPr>
        <w:rPr>
          <w:rFonts w:eastAsiaTheme="minorEastAsia"/>
          <w:b/>
          <w:bCs/>
          <w:lang w:eastAsia="zh-CN"/>
        </w:rPr>
      </w:pPr>
      <w:r w:rsidRPr="00CB2995">
        <w:rPr>
          <w:b/>
          <w:bCs/>
        </w:rPr>
        <w:t>Propos</w:t>
      </w:r>
      <w:r w:rsidRPr="00821907">
        <w:rPr>
          <w:b/>
          <w:bCs/>
        </w:rPr>
        <w:t xml:space="preserve">al 2: In </w:t>
      </w:r>
      <w:r w:rsidRPr="00821907">
        <w:rPr>
          <w:rFonts w:eastAsia="宋体"/>
          <w:b/>
          <w:bCs/>
          <w:lang w:eastAsia="zh-CN"/>
        </w:rPr>
        <w:t>Rel-19, the UE performs self-compensation of SRS IL up to its configured maximum output power</w:t>
      </w:r>
      <w:r w:rsidRPr="00821907">
        <w:rPr>
          <w:rFonts w:eastAsiaTheme="minorEastAsia"/>
          <w:b/>
          <w:bCs/>
          <w:lang w:eastAsia="zh-CN"/>
        </w:rPr>
        <w:t>.</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04962490"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7633F" w:rsidRPr="0042043C">
        <w:rPr>
          <w:lang w:val="en-US" w:eastAsia="zh-CN"/>
        </w:rPr>
        <w:t>R4-2</w:t>
      </w:r>
      <w:r w:rsidR="006E385B">
        <w:rPr>
          <w:lang w:val="en-US" w:eastAsia="zh-CN"/>
        </w:rPr>
        <w:t>50</w:t>
      </w:r>
      <w:r w:rsidR="00821907">
        <w:rPr>
          <w:lang w:val="en-US" w:eastAsia="zh-CN"/>
        </w:rPr>
        <w:t>3014</w:t>
      </w:r>
      <w:r w:rsidR="0047633F">
        <w:rPr>
          <w:lang w:val="en-US" w:eastAsia="zh-CN"/>
        </w:rPr>
        <w:tab/>
      </w:r>
      <w:r w:rsidR="00821907" w:rsidRPr="00821907">
        <w:rPr>
          <w:lang w:val="en-US" w:eastAsia="zh-CN"/>
        </w:rPr>
        <w:t>WF on 6Rx requirements</w:t>
      </w:r>
      <w:r w:rsidR="0047633F">
        <w:rPr>
          <w:lang w:val="en-US" w:eastAsia="zh-CN"/>
        </w:rPr>
        <w:tab/>
      </w:r>
      <w:r w:rsidR="0047633F">
        <w:rPr>
          <w:lang w:val="en-US" w:eastAsia="zh-CN"/>
        </w:rPr>
        <w:tab/>
      </w:r>
      <w:r w:rsidR="00821907">
        <w:rPr>
          <w:lang w:val="en-US" w:eastAsia="zh-CN"/>
        </w:rPr>
        <w:t>AT</w:t>
      </w:r>
      <w:r w:rsidR="00A444E2">
        <w:rPr>
          <w:lang w:val="en-US" w:eastAsia="zh-CN"/>
        </w:rPr>
        <w:t>&amp;T</w:t>
      </w:r>
    </w:p>
    <w:p w14:paraId="0FC95D88" w14:textId="2B2504B9" w:rsidR="00816BE8" w:rsidRPr="0042043C" w:rsidRDefault="00816BE8" w:rsidP="00FC6439">
      <w:pPr>
        <w:ind w:left="428" w:hanging="428"/>
        <w:rPr>
          <w:rFonts w:eastAsiaTheme="minorEastAsia"/>
          <w:lang w:val="en-US" w:eastAsia="zh-CN"/>
        </w:rPr>
      </w:pPr>
    </w:p>
    <w:sectPr w:rsidR="00816BE8" w:rsidRPr="0042043C" w:rsidSect="00F52C9F">
      <w:footerReference w:type="even" r:id="rId8"/>
      <w:footerReference w:type="default" r:id="rId9"/>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94025" w14:textId="77777777" w:rsidR="002A5ABC" w:rsidRDefault="002A5ABC">
      <w:pPr>
        <w:spacing w:after="0"/>
      </w:pPr>
      <w:r>
        <w:separator/>
      </w:r>
    </w:p>
  </w:endnote>
  <w:endnote w:type="continuationSeparator" w:id="0">
    <w:p w14:paraId="5DF6A49F" w14:textId="77777777" w:rsidR="002A5ABC" w:rsidRDefault="002A5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AC3D" w14:textId="77777777" w:rsidR="002A5ABC" w:rsidRDefault="002A5ABC">
      <w:pPr>
        <w:spacing w:after="0"/>
      </w:pPr>
      <w:r>
        <w:separator/>
      </w:r>
    </w:p>
  </w:footnote>
  <w:footnote w:type="continuationSeparator" w:id="0">
    <w:p w14:paraId="68E0364B" w14:textId="77777777" w:rsidR="002A5ABC" w:rsidRDefault="002A5A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372581"/>
    <w:multiLevelType w:val="hybridMultilevel"/>
    <w:tmpl w:val="DB9EEF52"/>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04725"/>
    <w:rsid w:val="000717DD"/>
    <w:rsid w:val="000D442A"/>
    <w:rsid w:val="000F44DB"/>
    <w:rsid w:val="00127C43"/>
    <w:rsid w:val="001A23C1"/>
    <w:rsid w:val="001E1A41"/>
    <w:rsid w:val="00226E86"/>
    <w:rsid w:val="0027335C"/>
    <w:rsid w:val="002A5ABC"/>
    <w:rsid w:val="002F1E6A"/>
    <w:rsid w:val="00323AC6"/>
    <w:rsid w:val="00354153"/>
    <w:rsid w:val="00363F8A"/>
    <w:rsid w:val="003D4CE2"/>
    <w:rsid w:val="00401FB2"/>
    <w:rsid w:val="00410D81"/>
    <w:rsid w:val="0042043C"/>
    <w:rsid w:val="0047633F"/>
    <w:rsid w:val="00491AF0"/>
    <w:rsid w:val="00493860"/>
    <w:rsid w:val="004A0F55"/>
    <w:rsid w:val="004A50ED"/>
    <w:rsid w:val="004C73B3"/>
    <w:rsid w:val="005057EA"/>
    <w:rsid w:val="00514B9F"/>
    <w:rsid w:val="005356C9"/>
    <w:rsid w:val="00570277"/>
    <w:rsid w:val="005D6024"/>
    <w:rsid w:val="00625C58"/>
    <w:rsid w:val="00646727"/>
    <w:rsid w:val="00650DD3"/>
    <w:rsid w:val="00657B38"/>
    <w:rsid w:val="0069398C"/>
    <w:rsid w:val="00696BBA"/>
    <w:rsid w:val="006A25C9"/>
    <w:rsid w:val="006B40AD"/>
    <w:rsid w:val="006B42DA"/>
    <w:rsid w:val="006E385B"/>
    <w:rsid w:val="00701D03"/>
    <w:rsid w:val="007418B2"/>
    <w:rsid w:val="00791C99"/>
    <w:rsid w:val="00815033"/>
    <w:rsid w:val="00816BE8"/>
    <w:rsid w:val="00821907"/>
    <w:rsid w:val="008A1D74"/>
    <w:rsid w:val="008E2490"/>
    <w:rsid w:val="00916C0C"/>
    <w:rsid w:val="00933ACD"/>
    <w:rsid w:val="00976844"/>
    <w:rsid w:val="00977B9F"/>
    <w:rsid w:val="00983FE3"/>
    <w:rsid w:val="009B6842"/>
    <w:rsid w:val="00A14B74"/>
    <w:rsid w:val="00A30015"/>
    <w:rsid w:val="00A3422D"/>
    <w:rsid w:val="00A444E2"/>
    <w:rsid w:val="00A66D23"/>
    <w:rsid w:val="00AA2658"/>
    <w:rsid w:val="00AB2BCB"/>
    <w:rsid w:val="00AB7DAE"/>
    <w:rsid w:val="00AE4C59"/>
    <w:rsid w:val="00AF1164"/>
    <w:rsid w:val="00B66F31"/>
    <w:rsid w:val="00B85069"/>
    <w:rsid w:val="00C24A12"/>
    <w:rsid w:val="00C641BF"/>
    <w:rsid w:val="00C75F2B"/>
    <w:rsid w:val="00C97E7E"/>
    <w:rsid w:val="00CB2995"/>
    <w:rsid w:val="00CF0D2C"/>
    <w:rsid w:val="00CF7701"/>
    <w:rsid w:val="00D11A41"/>
    <w:rsid w:val="00D86B13"/>
    <w:rsid w:val="00DB35F4"/>
    <w:rsid w:val="00E0412B"/>
    <w:rsid w:val="00E251AC"/>
    <w:rsid w:val="00E30159"/>
    <w:rsid w:val="00E46D90"/>
    <w:rsid w:val="00E85F32"/>
    <w:rsid w:val="00EA4D57"/>
    <w:rsid w:val="00ED5746"/>
    <w:rsid w:val="00F02EF5"/>
    <w:rsid w:val="00F16EFD"/>
    <w:rsid w:val="00F52C9F"/>
    <w:rsid w:val="00F72266"/>
    <w:rsid w:val="00FB47CD"/>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列表段落11"/>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rsid w:val="00F52C9F"/>
    <w:rPr>
      <w:rFonts w:asciiTheme="majorHAnsi" w:eastAsiaTheme="majorEastAsia" w:hAnsiTheme="majorHAnsi" w:cstheme="majorBidi"/>
      <w:b/>
      <w:bCs/>
      <w:kern w:val="0"/>
      <w:sz w:val="32"/>
      <w:szCs w:val="32"/>
      <w:lang w:val="en-GB" w:eastAsia="en-US"/>
    </w:rPr>
  </w:style>
  <w:style w:type="paragraph" w:customStyle="1"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 w:type="paragraph" w:styleId="ac">
    <w:name w:val="caption"/>
    <w:basedOn w:val="a"/>
    <w:next w:val="a"/>
    <w:link w:val="ad"/>
    <w:qFormat/>
    <w:rsid w:val="00570277"/>
    <w:pPr>
      <w:spacing w:before="120" w:after="120"/>
    </w:pPr>
    <w:rPr>
      <w:rFonts w:eastAsia="宋体"/>
      <w:b/>
    </w:rPr>
  </w:style>
  <w:style w:type="character" w:customStyle="1" w:styleId="ad">
    <w:name w:val="题注 字符"/>
    <w:link w:val="ac"/>
    <w:qFormat/>
    <w:rsid w:val="00570277"/>
    <w:rPr>
      <w:rFonts w:ascii="Times New Roman" w:eastAsia="宋体" w:hAnsi="Times New Roman" w:cs="Times New Roman"/>
      <w:b/>
      <w:kern w:val="0"/>
      <w:sz w:val="20"/>
      <w:szCs w:val="20"/>
      <w:lang w:val="en-GB" w:eastAsia="en-US"/>
    </w:rPr>
  </w:style>
  <w:style w:type="paragraph" w:customStyle="1" w:styleId="B1">
    <w:name w:val="B1"/>
    <w:basedOn w:val="ae"/>
    <w:rsid w:val="00491AF0"/>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customStyle="1" w:styleId="B2">
    <w:name w:val="B2"/>
    <w:basedOn w:val="21"/>
    <w:rsid w:val="00491AF0"/>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paragraph" w:customStyle="1" w:styleId="B3">
    <w:name w:val="B3"/>
    <w:basedOn w:val="31"/>
    <w:rsid w:val="00491AF0"/>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paragraph" w:styleId="ae">
    <w:name w:val="List"/>
    <w:basedOn w:val="a"/>
    <w:uiPriority w:val="99"/>
    <w:semiHidden/>
    <w:unhideWhenUsed/>
    <w:rsid w:val="00491AF0"/>
    <w:pPr>
      <w:ind w:left="200" w:hangingChars="200" w:hanging="200"/>
      <w:contextualSpacing/>
    </w:pPr>
  </w:style>
  <w:style w:type="paragraph" w:styleId="21">
    <w:name w:val="List 2"/>
    <w:basedOn w:val="a"/>
    <w:uiPriority w:val="99"/>
    <w:semiHidden/>
    <w:unhideWhenUsed/>
    <w:rsid w:val="00491AF0"/>
    <w:pPr>
      <w:ind w:leftChars="200" w:left="100" w:hangingChars="200" w:hanging="200"/>
      <w:contextualSpacing/>
    </w:pPr>
  </w:style>
  <w:style w:type="paragraph" w:styleId="31">
    <w:name w:val="List 3"/>
    <w:basedOn w:val="a"/>
    <w:uiPriority w:val="99"/>
    <w:semiHidden/>
    <w:unhideWhenUsed/>
    <w:rsid w:val="00491AF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A0AAE-0BEA-4D06-AEBD-CD82ACCB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2</Pages>
  <Words>594</Words>
  <Characters>3391</Characters>
  <Application>Microsoft Office Word</Application>
  <DocSecurity>0</DocSecurity>
  <Lines>28</Lines>
  <Paragraphs>7</Paragraphs>
  <ScaleCrop>false</ScaleCrop>
  <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9</cp:revision>
  <dcterms:created xsi:type="dcterms:W3CDTF">2025-02-07T01:12:00Z</dcterms:created>
  <dcterms:modified xsi:type="dcterms:W3CDTF">2025-03-28T10:24:00Z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